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7F3" w:rsidRPr="007357F3" w:rsidRDefault="00047118" w:rsidP="0006047D">
      <w:pPr>
        <w:spacing w:line="276" w:lineRule="auto"/>
        <w:jc w:val="center"/>
        <w:rPr>
          <w:rFonts w:ascii="Arial" w:hAnsi="Arial" w:cs="Arial"/>
          <w:b/>
          <w:sz w:val="22"/>
          <w:szCs w:val="22"/>
        </w:rPr>
      </w:pPr>
      <w:r w:rsidRPr="007357F3">
        <w:rPr>
          <w:rFonts w:ascii="Arial" w:hAnsi="Arial" w:cs="Arial"/>
          <w:b/>
          <w:sz w:val="22"/>
          <w:szCs w:val="22"/>
        </w:rPr>
        <w:t xml:space="preserve">Food Safety Management System and Procedures </w:t>
      </w:r>
    </w:p>
    <w:p w:rsidR="00047118" w:rsidRPr="007357F3" w:rsidRDefault="0006047D" w:rsidP="00047118">
      <w:pPr>
        <w:spacing w:line="276" w:lineRule="auto"/>
        <w:jc w:val="center"/>
        <w:rPr>
          <w:rFonts w:ascii="Arial" w:hAnsi="Arial" w:cs="Arial"/>
          <w:b/>
        </w:rPr>
      </w:pPr>
      <w:proofErr w:type="gramStart"/>
      <w:r w:rsidRPr="0006047D">
        <w:rPr>
          <w:rFonts w:ascii="Arial" w:hAnsi="Arial" w:cs="Arial"/>
          <w:b/>
        </w:rPr>
        <w:t>for</w:t>
      </w:r>
      <w:proofErr w:type="gramEnd"/>
      <w:r w:rsidRPr="0006047D">
        <w:rPr>
          <w:rFonts w:ascii="Arial" w:hAnsi="Arial" w:cs="Arial"/>
          <w:b/>
        </w:rPr>
        <w:t xml:space="preserve"> </w:t>
      </w:r>
      <w:r w:rsidR="00047118" w:rsidRPr="007357F3">
        <w:rPr>
          <w:rFonts w:ascii="Arial" w:hAnsi="Arial" w:cs="Arial"/>
          <w:b/>
        </w:rPr>
        <w:t xml:space="preserve">Granting and Accreditation of Conformity Assessment Certificates for </w:t>
      </w:r>
      <w:proofErr w:type="spellStart"/>
      <w:r w:rsidR="00047118" w:rsidRPr="007357F3">
        <w:rPr>
          <w:rFonts w:ascii="Arial" w:hAnsi="Arial" w:cs="Arial"/>
          <w:b/>
        </w:rPr>
        <w:t>Halal</w:t>
      </w:r>
      <w:proofErr w:type="spellEnd"/>
      <w:r w:rsidR="00047118" w:rsidRPr="007357F3">
        <w:rPr>
          <w:rFonts w:ascii="Arial" w:hAnsi="Arial" w:cs="Arial"/>
          <w:b/>
        </w:rPr>
        <w:t xml:space="preserve"> and Organic food</w:t>
      </w:r>
    </w:p>
    <w:p w:rsidR="007357F3" w:rsidRDefault="007357F3" w:rsidP="00047118">
      <w:pPr>
        <w:spacing w:line="276" w:lineRule="auto"/>
        <w:jc w:val="center"/>
        <w:rPr>
          <w:rFonts w:ascii="Arial" w:hAnsi="Arial" w:cs="Arial"/>
          <w:b/>
          <w:sz w:val="22"/>
          <w:szCs w:val="22"/>
        </w:rPr>
      </w:pPr>
    </w:p>
    <w:p w:rsidR="007357F3" w:rsidRPr="008E2A1C" w:rsidRDefault="007357F3" w:rsidP="007357F3">
      <w:pPr>
        <w:jc w:val="center"/>
        <w:rPr>
          <w:rFonts w:ascii="Arial" w:hAnsi="Arial" w:cs="Arial"/>
          <w:b/>
          <w:sz w:val="22"/>
          <w:szCs w:val="22"/>
        </w:rPr>
      </w:pPr>
      <w:r>
        <w:rPr>
          <w:rFonts w:ascii="Arial" w:hAnsi="Arial" w:cs="Arial"/>
          <w:b/>
          <w:sz w:val="22"/>
          <w:szCs w:val="22"/>
        </w:rPr>
        <w:t>Doha, State of Qatar, 17-18 Oct. 2011</w:t>
      </w:r>
    </w:p>
    <w:p w:rsidR="00047118" w:rsidRDefault="00047118" w:rsidP="00047118">
      <w:pPr>
        <w:jc w:val="center"/>
        <w:rPr>
          <w:rFonts w:ascii="Arial" w:hAnsi="Arial" w:cs="Arial"/>
          <w:b/>
          <w:sz w:val="22"/>
          <w:szCs w:val="22"/>
        </w:rPr>
      </w:pPr>
    </w:p>
    <w:p w:rsidR="00047118" w:rsidRDefault="00047118" w:rsidP="00047118">
      <w:pPr>
        <w:jc w:val="both"/>
        <w:rPr>
          <w:rFonts w:ascii="Arial" w:hAnsi="Arial" w:cs="Arial"/>
          <w:b/>
          <w:sz w:val="22"/>
          <w:szCs w:val="22"/>
        </w:rPr>
      </w:pPr>
      <w:r>
        <w:rPr>
          <w:rFonts w:ascii="Arial" w:hAnsi="Arial" w:cs="Arial"/>
          <w:b/>
          <w:sz w:val="22"/>
          <w:szCs w:val="22"/>
        </w:rPr>
        <w:t>EXPECTED OUTCOME OF TRAINING COURSE</w:t>
      </w:r>
    </w:p>
    <w:p w:rsidR="00047118" w:rsidRDefault="00047118" w:rsidP="00047118">
      <w:pPr>
        <w:jc w:val="both"/>
        <w:rPr>
          <w:rFonts w:ascii="Arial" w:hAnsi="Arial" w:cs="Arial"/>
          <w:b/>
          <w:sz w:val="22"/>
          <w:szCs w:val="22"/>
        </w:rPr>
      </w:pPr>
    </w:p>
    <w:p w:rsidR="00047118" w:rsidRDefault="00047118" w:rsidP="007357F3">
      <w:pPr>
        <w:jc w:val="both"/>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participants would be able to:</w:t>
      </w:r>
    </w:p>
    <w:p w:rsidR="00047118" w:rsidRDefault="00047118" w:rsidP="00047118">
      <w:pPr>
        <w:jc w:val="both"/>
        <w:rPr>
          <w:rFonts w:ascii="Arial" w:hAnsi="Arial" w:cs="Arial"/>
          <w:sz w:val="22"/>
          <w:szCs w:val="22"/>
        </w:rPr>
      </w:pPr>
    </w:p>
    <w:p w:rsidR="00047118" w:rsidRPr="0088723F" w:rsidRDefault="00047118" w:rsidP="0088723F">
      <w:pPr>
        <w:pStyle w:val="ListParagraph"/>
        <w:numPr>
          <w:ilvl w:val="0"/>
          <w:numId w:val="1"/>
        </w:numPr>
        <w:jc w:val="both"/>
        <w:rPr>
          <w:rFonts w:ascii="Arial" w:hAnsi="Arial" w:cs="Arial"/>
          <w:sz w:val="22"/>
          <w:szCs w:val="22"/>
        </w:rPr>
      </w:pPr>
      <w:r w:rsidRPr="0088723F">
        <w:rPr>
          <w:rFonts w:ascii="Arial" w:hAnsi="Arial" w:cs="Arial"/>
          <w:sz w:val="22"/>
          <w:szCs w:val="22"/>
        </w:rPr>
        <w:t>understand the requirements of accreditation, conf</w:t>
      </w:r>
      <w:r w:rsidR="007357F3" w:rsidRPr="0088723F">
        <w:rPr>
          <w:rFonts w:ascii="Arial" w:hAnsi="Arial" w:cs="Arial"/>
          <w:sz w:val="22"/>
          <w:szCs w:val="22"/>
        </w:rPr>
        <w:t xml:space="preserve">ormity assessment procedures of </w:t>
      </w:r>
      <w:r w:rsidRPr="0088723F">
        <w:rPr>
          <w:rFonts w:ascii="Arial" w:hAnsi="Arial" w:cs="Arial"/>
          <w:sz w:val="22"/>
          <w:szCs w:val="22"/>
        </w:rPr>
        <w:t xml:space="preserve">food safety management system  and </w:t>
      </w:r>
    </w:p>
    <w:p w:rsidR="00047118" w:rsidRPr="0088723F" w:rsidRDefault="00047118" w:rsidP="0088723F">
      <w:pPr>
        <w:pStyle w:val="ListParagraph"/>
        <w:numPr>
          <w:ilvl w:val="0"/>
          <w:numId w:val="1"/>
        </w:numPr>
        <w:jc w:val="both"/>
        <w:rPr>
          <w:rFonts w:ascii="Arial" w:hAnsi="Arial" w:cs="Arial"/>
          <w:sz w:val="22"/>
          <w:szCs w:val="22"/>
        </w:rPr>
      </w:pPr>
      <w:r w:rsidRPr="0088723F">
        <w:rPr>
          <w:rFonts w:ascii="Arial" w:hAnsi="Arial" w:cs="Arial"/>
          <w:sz w:val="22"/>
          <w:szCs w:val="22"/>
        </w:rPr>
        <w:t xml:space="preserve">have an awareness on the accreditation and conformity assessment process of </w:t>
      </w:r>
      <w:proofErr w:type="spellStart"/>
      <w:r w:rsidRPr="0088723F">
        <w:rPr>
          <w:rFonts w:ascii="Arial" w:hAnsi="Arial" w:cs="Arial"/>
          <w:sz w:val="22"/>
          <w:szCs w:val="22"/>
        </w:rPr>
        <w:t>halal</w:t>
      </w:r>
      <w:proofErr w:type="spellEnd"/>
      <w:r w:rsidRPr="0088723F">
        <w:rPr>
          <w:rFonts w:ascii="Arial" w:hAnsi="Arial" w:cs="Arial"/>
          <w:sz w:val="22"/>
          <w:szCs w:val="22"/>
        </w:rPr>
        <w:t xml:space="preserve">  and organic food certification </w:t>
      </w:r>
    </w:p>
    <w:p w:rsidR="00047118" w:rsidRDefault="00047118" w:rsidP="00047118">
      <w:pPr>
        <w:jc w:val="center"/>
        <w:rPr>
          <w:rFonts w:ascii="Arial" w:hAnsi="Arial" w:cs="Arial"/>
          <w:b/>
          <w:sz w:val="22"/>
          <w:szCs w:val="22"/>
        </w:rPr>
      </w:pPr>
    </w:p>
    <w:p w:rsidR="00047118" w:rsidRDefault="00047118" w:rsidP="007357F3">
      <w:pPr>
        <w:rPr>
          <w:rFonts w:ascii="Arial" w:hAnsi="Arial" w:cs="Arial"/>
          <w:b/>
          <w:sz w:val="22"/>
          <w:szCs w:val="22"/>
          <w:rtl/>
        </w:rPr>
      </w:pPr>
      <w:r w:rsidRPr="008E2A1C">
        <w:rPr>
          <w:rFonts w:ascii="Arial" w:hAnsi="Arial" w:cs="Arial"/>
          <w:b/>
          <w:sz w:val="22"/>
          <w:szCs w:val="22"/>
        </w:rPr>
        <w:t xml:space="preserve">Details of the training </w:t>
      </w:r>
      <w:proofErr w:type="spellStart"/>
      <w:r w:rsidRPr="008E2A1C">
        <w:rPr>
          <w:rFonts w:ascii="Arial" w:hAnsi="Arial" w:cs="Arial"/>
          <w:b/>
          <w:sz w:val="22"/>
          <w:szCs w:val="22"/>
        </w:rPr>
        <w:t>programme</w:t>
      </w:r>
      <w:proofErr w:type="spellEnd"/>
    </w:p>
    <w:p w:rsidR="007357F3" w:rsidRPr="008E2A1C" w:rsidRDefault="007357F3" w:rsidP="0052756F">
      <w:pPr>
        <w:rPr>
          <w:rFonts w:ascii="Arial" w:hAnsi="Arial" w:cs="Arial"/>
          <w:b/>
          <w:sz w:val="22"/>
          <w:szCs w:val="22"/>
        </w:rPr>
      </w:pPr>
      <w:r w:rsidRPr="008E2A1C">
        <w:rPr>
          <w:rFonts w:ascii="Arial" w:hAnsi="Arial" w:cs="Arial"/>
          <w:b/>
          <w:sz w:val="22"/>
          <w:szCs w:val="22"/>
        </w:rPr>
        <w:t>Date:  17 October 2011 (Monday)</w:t>
      </w:r>
    </w:p>
    <w:p w:rsidR="00047118" w:rsidRPr="008E2A1C" w:rsidRDefault="00047118" w:rsidP="00047118">
      <w:pPr>
        <w:jc w:val="both"/>
        <w:rPr>
          <w:rFonts w:ascii="Arial" w:hAnsi="Arial" w:cs="Arial"/>
          <w:sz w:val="22"/>
          <w:szCs w:val="22"/>
        </w:rPr>
      </w:pPr>
    </w:p>
    <w:tbl>
      <w:tblPr>
        <w:tblW w:w="10575"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8"/>
        <w:gridCol w:w="4522"/>
        <w:gridCol w:w="4365"/>
      </w:tblGrid>
      <w:tr w:rsidR="00047118" w:rsidRPr="00B974E8" w:rsidTr="0052756F">
        <w:trPr>
          <w:jc w:val="center"/>
        </w:trPr>
        <w:tc>
          <w:tcPr>
            <w:tcW w:w="1688" w:type="dxa"/>
            <w:shd w:val="clear" w:color="auto" w:fill="F2F2F2" w:themeFill="background1" w:themeFillShade="F2"/>
          </w:tcPr>
          <w:p w:rsidR="00047118" w:rsidRPr="00B974E8" w:rsidRDefault="00047118" w:rsidP="00F51EE2">
            <w:pPr>
              <w:jc w:val="center"/>
              <w:rPr>
                <w:rFonts w:ascii="Arial" w:hAnsi="Arial" w:cs="Arial"/>
                <w:b/>
                <w:sz w:val="22"/>
                <w:szCs w:val="22"/>
              </w:rPr>
            </w:pPr>
            <w:r w:rsidRPr="00B974E8">
              <w:rPr>
                <w:rFonts w:ascii="Arial" w:hAnsi="Arial" w:cs="Arial"/>
                <w:b/>
                <w:sz w:val="22"/>
                <w:szCs w:val="22"/>
              </w:rPr>
              <w:t>Time</w:t>
            </w:r>
          </w:p>
        </w:tc>
        <w:tc>
          <w:tcPr>
            <w:tcW w:w="4522" w:type="dxa"/>
            <w:shd w:val="clear" w:color="auto" w:fill="F2F2F2" w:themeFill="background1" w:themeFillShade="F2"/>
          </w:tcPr>
          <w:p w:rsidR="00047118" w:rsidRPr="00B974E8" w:rsidRDefault="00047118" w:rsidP="00F51EE2">
            <w:pPr>
              <w:jc w:val="center"/>
              <w:rPr>
                <w:rFonts w:ascii="Arial" w:hAnsi="Arial" w:cs="Arial"/>
                <w:b/>
                <w:sz w:val="22"/>
                <w:szCs w:val="22"/>
              </w:rPr>
            </w:pPr>
            <w:r w:rsidRPr="00B974E8">
              <w:rPr>
                <w:rFonts w:ascii="Arial" w:hAnsi="Arial" w:cs="Arial"/>
                <w:b/>
                <w:sz w:val="22"/>
                <w:szCs w:val="22"/>
              </w:rPr>
              <w:t>Course content</w:t>
            </w:r>
          </w:p>
          <w:p w:rsidR="00047118" w:rsidRPr="00B974E8" w:rsidRDefault="00047118" w:rsidP="00F51EE2">
            <w:pPr>
              <w:jc w:val="center"/>
              <w:rPr>
                <w:rFonts w:ascii="Arial" w:hAnsi="Arial" w:cs="Arial"/>
                <w:b/>
                <w:sz w:val="22"/>
                <w:szCs w:val="22"/>
              </w:rPr>
            </w:pPr>
          </w:p>
        </w:tc>
        <w:tc>
          <w:tcPr>
            <w:tcW w:w="4365" w:type="dxa"/>
            <w:shd w:val="clear" w:color="auto" w:fill="F2F2F2" w:themeFill="background1" w:themeFillShade="F2"/>
          </w:tcPr>
          <w:p w:rsidR="00047118" w:rsidRPr="00B974E8" w:rsidRDefault="00047118" w:rsidP="00F51EE2">
            <w:pPr>
              <w:jc w:val="center"/>
              <w:rPr>
                <w:rFonts w:ascii="Arial" w:hAnsi="Arial" w:cs="Arial"/>
                <w:b/>
                <w:sz w:val="22"/>
                <w:szCs w:val="22"/>
              </w:rPr>
            </w:pPr>
            <w:r w:rsidRPr="00B974E8">
              <w:rPr>
                <w:rFonts w:ascii="Arial" w:hAnsi="Arial" w:cs="Arial"/>
                <w:b/>
                <w:sz w:val="22"/>
                <w:szCs w:val="22"/>
              </w:rPr>
              <w:t>Coverage</w:t>
            </w:r>
          </w:p>
        </w:tc>
      </w:tr>
      <w:tr w:rsidR="00047118" w:rsidRPr="00B974E8" w:rsidTr="0052756F">
        <w:trPr>
          <w:jc w:val="center"/>
        </w:trPr>
        <w:tc>
          <w:tcPr>
            <w:tcW w:w="1688" w:type="dxa"/>
          </w:tcPr>
          <w:p w:rsidR="00047118" w:rsidRPr="00B974E8" w:rsidRDefault="00047118" w:rsidP="00F51EE2">
            <w:pPr>
              <w:jc w:val="both"/>
              <w:rPr>
                <w:rFonts w:ascii="Arial" w:hAnsi="Arial" w:cs="Arial"/>
                <w:sz w:val="22"/>
                <w:szCs w:val="22"/>
              </w:rPr>
            </w:pPr>
            <w:r w:rsidRPr="00B974E8">
              <w:rPr>
                <w:rFonts w:ascii="Arial" w:hAnsi="Arial" w:cs="Arial"/>
                <w:sz w:val="22"/>
                <w:szCs w:val="22"/>
              </w:rPr>
              <w:t>0900 -  1300</w:t>
            </w:r>
          </w:p>
          <w:p w:rsidR="00047118" w:rsidRPr="00B974E8" w:rsidRDefault="00047118" w:rsidP="00F51EE2">
            <w:pPr>
              <w:jc w:val="both"/>
              <w:rPr>
                <w:rFonts w:ascii="Arial" w:hAnsi="Arial" w:cs="Arial"/>
                <w:sz w:val="22"/>
                <w:szCs w:val="22"/>
              </w:rPr>
            </w:pPr>
          </w:p>
          <w:p w:rsidR="00047118" w:rsidRPr="00B974E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Pr="00B974E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7357F3" w:rsidRDefault="007357F3" w:rsidP="00F51EE2">
            <w:pPr>
              <w:jc w:val="both"/>
              <w:rPr>
                <w:rFonts w:ascii="Arial" w:hAnsi="Arial" w:cs="Arial"/>
                <w:sz w:val="22"/>
                <w:szCs w:val="22"/>
              </w:rPr>
            </w:pPr>
          </w:p>
          <w:p w:rsidR="007357F3" w:rsidRDefault="007357F3"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52756F" w:rsidRPr="00B974E8" w:rsidRDefault="0052756F" w:rsidP="00F51EE2">
            <w:pPr>
              <w:jc w:val="both"/>
              <w:rPr>
                <w:rFonts w:ascii="Arial" w:hAnsi="Arial" w:cs="Arial"/>
                <w:sz w:val="22"/>
                <w:szCs w:val="22"/>
              </w:rPr>
            </w:pPr>
          </w:p>
          <w:p w:rsidR="00047118" w:rsidRPr="00B974E8" w:rsidRDefault="00047118" w:rsidP="00F51EE2">
            <w:pPr>
              <w:jc w:val="both"/>
              <w:rPr>
                <w:rFonts w:ascii="Arial" w:hAnsi="Arial" w:cs="Arial"/>
                <w:sz w:val="22"/>
                <w:szCs w:val="22"/>
              </w:rPr>
            </w:pPr>
            <w:r w:rsidRPr="00B974E8">
              <w:rPr>
                <w:rFonts w:ascii="Arial" w:hAnsi="Arial" w:cs="Arial"/>
                <w:sz w:val="22"/>
                <w:szCs w:val="22"/>
              </w:rPr>
              <w:t>(1030 – 1045)</w:t>
            </w:r>
          </w:p>
          <w:p w:rsidR="00047118" w:rsidRPr="00B974E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r w:rsidRPr="00B974E8">
              <w:rPr>
                <w:rFonts w:ascii="Arial" w:hAnsi="Arial" w:cs="Arial"/>
                <w:sz w:val="22"/>
                <w:szCs w:val="22"/>
              </w:rPr>
              <w:t>1300 – 1400</w:t>
            </w:r>
          </w:p>
          <w:p w:rsidR="00047118" w:rsidRDefault="00047118" w:rsidP="00F51EE2">
            <w:pPr>
              <w:jc w:val="both"/>
              <w:rPr>
                <w:rFonts w:ascii="Arial" w:hAnsi="Arial" w:cs="Arial"/>
                <w:sz w:val="22"/>
                <w:szCs w:val="22"/>
              </w:rPr>
            </w:pPr>
          </w:p>
          <w:p w:rsidR="00047118" w:rsidRPr="00B974E8" w:rsidRDefault="00047118" w:rsidP="00F51EE2">
            <w:pPr>
              <w:jc w:val="both"/>
              <w:rPr>
                <w:rFonts w:ascii="Arial" w:hAnsi="Arial" w:cs="Arial"/>
                <w:sz w:val="22"/>
                <w:szCs w:val="22"/>
              </w:rPr>
            </w:pPr>
            <w:r w:rsidRPr="00B974E8">
              <w:rPr>
                <w:rFonts w:ascii="Arial" w:hAnsi="Arial" w:cs="Arial"/>
                <w:sz w:val="22"/>
                <w:szCs w:val="22"/>
              </w:rPr>
              <w:t>1400 – 1700</w:t>
            </w: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Pr="00B974E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52756F" w:rsidRDefault="0052756F" w:rsidP="00F51EE2">
            <w:pPr>
              <w:jc w:val="both"/>
              <w:rPr>
                <w:rFonts w:ascii="Arial" w:hAnsi="Arial" w:cs="Arial"/>
                <w:sz w:val="22"/>
                <w:szCs w:val="22"/>
                <w:rtl/>
              </w:rPr>
            </w:pPr>
          </w:p>
          <w:p w:rsidR="0006047D" w:rsidRDefault="0006047D" w:rsidP="00F51EE2">
            <w:pPr>
              <w:jc w:val="both"/>
              <w:rPr>
                <w:rFonts w:ascii="Arial" w:hAnsi="Arial" w:cs="Arial"/>
                <w:sz w:val="22"/>
                <w:szCs w:val="22"/>
              </w:rPr>
            </w:pPr>
          </w:p>
          <w:p w:rsidR="0052756F" w:rsidRPr="00B974E8" w:rsidRDefault="0052756F" w:rsidP="00F51EE2">
            <w:pPr>
              <w:jc w:val="both"/>
              <w:rPr>
                <w:rFonts w:ascii="Arial" w:hAnsi="Arial" w:cs="Arial"/>
                <w:sz w:val="22"/>
                <w:szCs w:val="22"/>
              </w:rPr>
            </w:pPr>
          </w:p>
          <w:p w:rsidR="00047118" w:rsidRPr="00B974E8" w:rsidRDefault="00047118" w:rsidP="00F51EE2">
            <w:pPr>
              <w:jc w:val="both"/>
              <w:rPr>
                <w:rFonts w:ascii="Arial" w:hAnsi="Arial" w:cs="Arial"/>
                <w:sz w:val="22"/>
                <w:szCs w:val="22"/>
              </w:rPr>
            </w:pPr>
            <w:r w:rsidRPr="00B974E8">
              <w:rPr>
                <w:rFonts w:ascii="Arial" w:hAnsi="Arial" w:cs="Arial"/>
                <w:sz w:val="22"/>
                <w:szCs w:val="22"/>
              </w:rPr>
              <w:t>(1530 – 1545)</w:t>
            </w:r>
          </w:p>
          <w:p w:rsidR="0052756F" w:rsidRPr="00B974E8" w:rsidRDefault="0052756F" w:rsidP="00F51EE2">
            <w:pPr>
              <w:jc w:val="both"/>
              <w:rPr>
                <w:rFonts w:ascii="Arial" w:hAnsi="Arial" w:cs="Arial"/>
                <w:sz w:val="22"/>
                <w:szCs w:val="22"/>
              </w:rPr>
            </w:pPr>
          </w:p>
          <w:p w:rsidR="00047118" w:rsidRPr="0052756F" w:rsidRDefault="00047118" w:rsidP="0052756F">
            <w:pPr>
              <w:jc w:val="both"/>
              <w:rPr>
                <w:rFonts w:ascii="Arial" w:hAnsi="Arial" w:cs="Arial"/>
                <w:sz w:val="22"/>
                <w:szCs w:val="22"/>
              </w:rPr>
            </w:pPr>
            <w:r w:rsidRPr="00B974E8">
              <w:rPr>
                <w:rFonts w:ascii="Arial" w:hAnsi="Arial" w:cs="Arial"/>
                <w:sz w:val="22"/>
                <w:szCs w:val="22"/>
              </w:rPr>
              <w:t>1700</w:t>
            </w:r>
          </w:p>
          <w:p w:rsidR="00047118" w:rsidRPr="00B974E8" w:rsidRDefault="00047118" w:rsidP="00F51EE2">
            <w:pPr>
              <w:jc w:val="both"/>
              <w:rPr>
                <w:rFonts w:ascii="Arial" w:hAnsi="Arial" w:cs="Arial"/>
                <w:sz w:val="16"/>
                <w:szCs w:val="16"/>
              </w:rPr>
            </w:pPr>
          </w:p>
        </w:tc>
        <w:tc>
          <w:tcPr>
            <w:tcW w:w="4522" w:type="dxa"/>
          </w:tcPr>
          <w:p w:rsidR="00047118" w:rsidRPr="00B974E8" w:rsidRDefault="00047118" w:rsidP="0088723F">
            <w:pPr>
              <w:pStyle w:val="BodyText"/>
              <w:ind w:left="-18" w:firstLine="18"/>
              <w:jc w:val="lowKashida"/>
              <w:rPr>
                <w:rFonts w:ascii="Arial" w:hAnsi="Arial" w:cs="Arial"/>
                <w:b w:val="0"/>
                <w:sz w:val="22"/>
                <w:szCs w:val="22"/>
              </w:rPr>
            </w:pPr>
            <w:r w:rsidRPr="00B974E8">
              <w:rPr>
                <w:rFonts w:ascii="Arial" w:hAnsi="Arial" w:cs="Arial"/>
                <w:b w:val="0"/>
                <w:sz w:val="22"/>
                <w:szCs w:val="22"/>
              </w:rPr>
              <w:t>Introduction to ISO 22000 Food Safety Management Systems-  Requirements for any organization in the food chain</w:t>
            </w: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7357F3" w:rsidRDefault="007357F3" w:rsidP="00F51EE2">
            <w:pPr>
              <w:jc w:val="both"/>
              <w:rPr>
                <w:rFonts w:ascii="Arial" w:hAnsi="Arial" w:cs="Arial"/>
                <w:sz w:val="22"/>
                <w:szCs w:val="22"/>
              </w:rPr>
            </w:pPr>
          </w:p>
          <w:p w:rsidR="007357F3" w:rsidRDefault="007357F3" w:rsidP="00F51EE2">
            <w:pPr>
              <w:jc w:val="both"/>
              <w:rPr>
                <w:rFonts w:ascii="Arial" w:hAnsi="Arial" w:cs="Arial"/>
                <w:sz w:val="22"/>
                <w:szCs w:val="22"/>
              </w:rPr>
            </w:pPr>
          </w:p>
          <w:p w:rsidR="0052756F" w:rsidRPr="00B974E8" w:rsidRDefault="0052756F" w:rsidP="00F51EE2">
            <w:pPr>
              <w:jc w:val="both"/>
              <w:rPr>
                <w:rFonts w:ascii="Arial" w:hAnsi="Arial" w:cs="Arial"/>
                <w:sz w:val="22"/>
                <w:szCs w:val="22"/>
              </w:rPr>
            </w:pPr>
          </w:p>
          <w:p w:rsidR="00047118" w:rsidRPr="00B974E8" w:rsidRDefault="00047118" w:rsidP="0088723F">
            <w:pPr>
              <w:jc w:val="both"/>
              <w:rPr>
                <w:rFonts w:ascii="Arial" w:hAnsi="Arial" w:cs="Arial"/>
                <w:sz w:val="22"/>
                <w:szCs w:val="22"/>
              </w:rPr>
            </w:pPr>
            <w:r w:rsidRPr="00B974E8">
              <w:rPr>
                <w:rFonts w:ascii="Arial" w:hAnsi="Arial" w:cs="Arial"/>
                <w:sz w:val="22"/>
                <w:szCs w:val="22"/>
              </w:rPr>
              <w:t xml:space="preserve">Light refreshments </w:t>
            </w:r>
          </w:p>
          <w:p w:rsidR="00047118" w:rsidRPr="00B974E8" w:rsidRDefault="00047118" w:rsidP="00F51EE2">
            <w:pPr>
              <w:jc w:val="both"/>
              <w:rPr>
                <w:rFonts w:ascii="Arial" w:hAnsi="Arial" w:cs="Arial"/>
                <w:sz w:val="22"/>
                <w:szCs w:val="22"/>
              </w:rPr>
            </w:pPr>
          </w:p>
          <w:p w:rsidR="00047118" w:rsidRPr="00B974E8" w:rsidRDefault="00047118" w:rsidP="00F51EE2">
            <w:pPr>
              <w:jc w:val="both"/>
              <w:rPr>
                <w:rFonts w:ascii="Arial" w:hAnsi="Arial" w:cs="Arial"/>
                <w:sz w:val="22"/>
                <w:szCs w:val="22"/>
              </w:rPr>
            </w:pPr>
            <w:r w:rsidRPr="00B974E8">
              <w:rPr>
                <w:rFonts w:ascii="Arial" w:hAnsi="Arial" w:cs="Arial"/>
                <w:sz w:val="22"/>
                <w:szCs w:val="22"/>
              </w:rPr>
              <w:t xml:space="preserve">Break </w:t>
            </w:r>
          </w:p>
          <w:p w:rsidR="00047118" w:rsidRPr="00B974E8" w:rsidRDefault="00047118" w:rsidP="00F51EE2">
            <w:pPr>
              <w:jc w:val="both"/>
              <w:rPr>
                <w:rFonts w:ascii="Arial" w:hAnsi="Arial" w:cs="Arial"/>
                <w:sz w:val="16"/>
                <w:szCs w:val="16"/>
              </w:rPr>
            </w:pPr>
          </w:p>
          <w:p w:rsidR="00047118" w:rsidRPr="00B974E8" w:rsidRDefault="00047118" w:rsidP="0088723F">
            <w:pPr>
              <w:pStyle w:val="BodyText"/>
              <w:ind w:left="-18"/>
              <w:jc w:val="lowKashida"/>
              <w:rPr>
                <w:rFonts w:ascii="Arial" w:hAnsi="Arial" w:cs="Arial"/>
                <w:b w:val="0"/>
                <w:sz w:val="22"/>
                <w:szCs w:val="22"/>
              </w:rPr>
            </w:pPr>
            <w:r w:rsidRPr="00B974E8">
              <w:rPr>
                <w:rFonts w:ascii="Arial" w:hAnsi="Arial" w:cs="Arial"/>
                <w:b w:val="0"/>
                <w:sz w:val="22"/>
                <w:szCs w:val="22"/>
              </w:rPr>
              <w:t>ISO/TS 22003 Food Safety Management Systems- Requirements for bodies providing</w:t>
            </w:r>
            <w:r>
              <w:rPr>
                <w:rFonts w:ascii="Arial" w:hAnsi="Arial" w:cs="Arial"/>
                <w:sz w:val="22"/>
                <w:szCs w:val="22"/>
              </w:rPr>
              <w:t xml:space="preserve"> </w:t>
            </w:r>
            <w:r w:rsidRPr="00B974E8">
              <w:rPr>
                <w:rFonts w:ascii="Arial" w:hAnsi="Arial" w:cs="Arial"/>
                <w:b w:val="0"/>
                <w:sz w:val="22"/>
                <w:szCs w:val="22"/>
              </w:rPr>
              <w:t>audit and certification of Food Safety Management Systems (with reference to ISO /IEC 17021)</w:t>
            </w: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52756F" w:rsidRDefault="0052756F"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52756F" w:rsidRDefault="0052756F" w:rsidP="00F51EE2">
            <w:pPr>
              <w:jc w:val="both"/>
              <w:rPr>
                <w:rFonts w:ascii="Arial" w:hAnsi="Arial" w:cs="Arial"/>
                <w:sz w:val="22"/>
                <w:szCs w:val="22"/>
                <w:rtl/>
              </w:rPr>
            </w:pPr>
          </w:p>
          <w:p w:rsidR="0006047D" w:rsidRDefault="0006047D" w:rsidP="00F51EE2">
            <w:pPr>
              <w:jc w:val="both"/>
              <w:rPr>
                <w:rFonts w:ascii="Arial" w:hAnsi="Arial" w:cs="Arial"/>
                <w:sz w:val="22"/>
                <w:szCs w:val="22"/>
              </w:rPr>
            </w:pPr>
          </w:p>
          <w:p w:rsidR="00047118" w:rsidRPr="00B974E8" w:rsidRDefault="00047118" w:rsidP="0088723F">
            <w:pPr>
              <w:jc w:val="both"/>
              <w:rPr>
                <w:rFonts w:ascii="Arial" w:hAnsi="Arial" w:cs="Arial"/>
                <w:sz w:val="22"/>
                <w:szCs w:val="22"/>
              </w:rPr>
            </w:pPr>
            <w:r w:rsidRPr="00B974E8">
              <w:rPr>
                <w:rFonts w:ascii="Arial" w:hAnsi="Arial" w:cs="Arial"/>
                <w:sz w:val="22"/>
                <w:szCs w:val="22"/>
              </w:rPr>
              <w:t xml:space="preserve">Light refreshments </w:t>
            </w:r>
          </w:p>
          <w:p w:rsidR="00047118" w:rsidRPr="00B974E8" w:rsidRDefault="00047118" w:rsidP="00F51EE2">
            <w:pPr>
              <w:jc w:val="both"/>
              <w:rPr>
                <w:rFonts w:ascii="Arial" w:hAnsi="Arial" w:cs="Arial"/>
                <w:sz w:val="22"/>
                <w:szCs w:val="22"/>
              </w:rPr>
            </w:pPr>
          </w:p>
          <w:p w:rsidR="00047118" w:rsidRPr="00B974E8" w:rsidRDefault="00047118" w:rsidP="0052756F">
            <w:pPr>
              <w:jc w:val="both"/>
              <w:rPr>
                <w:rFonts w:ascii="Arial" w:hAnsi="Arial" w:cs="Arial"/>
                <w:sz w:val="22"/>
                <w:szCs w:val="22"/>
              </w:rPr>
            </w:pPr>
            <w:r w:rsidRPr="00B974E8">
              <w:rPr>
                <w:rFonts w:ascii="Arial" w:hAnsi="Arial" w:cs="Arial"/>
                <w:sz w:val="22"/>
                <w:szCs w:val="22"/>
              </w:rPr>
              <w:t>END OF TRAINING DAY 1</w:t>
            </w:r>
          </w:p>
        </w:tc>
        <w:tc>
          <w:tcPr>
            <w:tcW w:w="4365" w:type="dxa"/>
          </w:tcPr>
          <w:p w:rsidR="00047118" w:rsidRDefault="00047118" w:rsidP="00047118">
            <w:pPr>
              <w:pStyle w:val="BodyText"/>
              <w:ind w:left="-18" w:firstLine="18"/>
              <w:jc w:val="lowKashida"/>
              <w:rPr>
                <w:rFonts w:ascii="Arial" w:hAnsi="Arial" w:cs="Arial"/>
                <w:b w:val="0"/>
                <w:sz w:val="22"/>
                <w:szCs w:val="22"/>
              </w:rPr>
            </w:pPr>
            <w:r w:rsidRPr="00B974E8">
              <w:rPr>
                <w:rFonts w:ascii="Arial" w:hAnsi="Arial" w:cs="Arial"/>
                <w:b w:val="0"/>
                <w:sz w:val="22"/>
                <w:szCs w:val="22"/>
              </w:rPr>
              <w:t xml:space="preserve"> Management responsibility, food safety policy, food safety team, communication, emergency preparedness &amp; response, competence , awareness and training, planning and realization of safe products covering the 7 principles of HACCP m, traceability, control of non conformity, validation and verification, control of monitoring and measuring  and continual improvement  </w:t>
            </w:r>
          </w:p>
          <w:p w:rsidR="00047118" w:rsidRPr="00B974E8" w:rsidRDefault="00047118" w:rsidP="00047118">
            <w:pPr>
              <w:pStyle w:val="BodyText"/>
              <w:ind w:left="-18" w:firstLine="18"/>
              <w:jc w:val="lowKashida"/>
              <w:rPr>
                <w:rFonts w:ascii="Arial" w:hAnsi="Arial" w:cs="Arial"/>
                <w:b w:val="0"/>
                <w:sz w:val="22"/>
                <w:szCs w:val="22"/>
              </w:rPr>
            </w:pPr>
          </w:p>
          <w:p w:rsidR="00047118" w:rsidRPr="00B974E8" w:rsidRDefault="00047118" w:rsidP="00047118">
            <w:pPr>
              <w:pStyle w:val="BodyText"/>
              <w:ind w:left="-18" w:firstLine="18"/>
              <w:jc w:val="lowKashida"/>
              <w:rPr>
                <w:rFonts w:ascii="Arial" w:hAnsi="Arial" w:cs="Arial"/>
                <w:b w:val="0"/>
                <w:sz w:val="22"/>
                <w:szCs w:val="22"/>
              </w:rPr>
            </w:pPr>
          </w:p>
          <w:p w:rsidR="00047118" w:rsidRPr="00B974E8" w:rsidRDefault="00047118" w:rsidP="00047118">
            <w:pPr>
              <w:pStyle w:val="BodyText"/>
              <w:ind w:left="-18" w:firstLine="18"/>
              <w:jc w:val="lowKashida"/>
              <w:rPr>
                <w:rFonts w:ascii="Arial" w:hAnsi="Arial" w:cs="Arial"/>
                <w:b w:val="0"/>
                <w:sz w:val="22"/>
                <w:szCs w:val="22"/>
              </w:rPr>
            </w:pPr>
          </w:p>
          <w:p w:rsidR="00047118" w:rsidRPr="00B974E8" w:rsidRDefault="00047118" w:rsidP="00047118">
            <w:pPr>
              <w:pStyle w:val="BodyText"/>
              <w:ind w:left="-18" w:firstLine="18"/>
              <w:jc w:val="lowKashida"/>
              <w:rPr>
                <w:rFonts w:ascii="Arial" w:hAnsi="Arial" w:cs="Arial"/>
                <w:b w:val="0"/>
                <w:sz w:val="22"/>
                <w:szCs w:val="22"/>
              </w:rPr>
            </w:pPr>
          </w:p>
          <w:p w:rsidR="00047118" w:rsidRPr="00B974E8" w:rsidRDefault="00047118" w:rsidP="00047118">
            <w:pPr>
              <w:pStyle w:val="BodyText"/>
              <w:ind w:left="-18" w:firstLine="18"/>
              <w:jc w:val="lowKashida"/>
              <w:rPr>
                <w:rFonts w:ascii="Arial" w:hAnsi="Arial" w:cs="Arial"/>
                <w:b w:val="0"/>
                <w:sz w:val="22"/>
                <w:szCs w:val="22"/>
              </w:rPr>
            </w:pPr>
            <w:r w:rsidRPr="00B974E8">
              <w:rPr>
                <w:rFonts w:ascii="Arial" w:hAnsi="Arial" w:cs="Arial"/>
                <w:b w:val="0"/>
                <w:sz w:val="22"/>
                <w:szCs w:val="22"/>
              </w:rPr>
              <w:t>Legal responsibility, management</w:t>
            </w:r>
            <w:r>
              <w:rPr>
                <w:rFonts w:ascii="Arial" w:hAnsi="Arial" w:cs="Arial"/>
                <w:b w:val="0"/>
                <w:sz w:val="22"/>
                <w:szCs w:val="22"/>
              </w:rPr>
              <w:t xml:space="preserve"> </w:t>
            </w:r>
            <w:r w:rsidRPr="00B974E8">
              <w:rPr>
                <w:rFonts w:ascii="Arial" w:hAnsi="Arial" w:cs="Arial"/>
                <w:b w:val="0"/>
                <w:sz w:val="22"/>
                <w:szCs w:val="22"/>
              </w:rPr>
              <w:t>of impartiality, organizational structure and top management, Committee for safeguarding impartiality, Competence of management and personnel, personnel in certification activities (contract review, granting certification, auditing) use of external auditors and technical experts, records, outsourcing, publicly accessible information, certification documents, directory , reference to certification and use of marks, confidentiality, information exchange from CB to client)</w:t>
            </w:r>
          </w:p>
        </w:tc>
      </w:tr>
    </w:tbl>
    <w:p w:rsidR="00047118" w:rsidRDefault="00047118" w:rsidP="00047118"/>
    <w:p w:rsidR="00047118" w:rsidRPr="008E2A1C" w:rsidRDefault="00047118" w:rsidP="0052756F">
      <w:pPr>
        <w:rPr>
          <w:rFonts w:ascii="Arial" w:hAnsi="Arial" w:cs="Arial"/>
          <w:b/>
          <w:sz w:val="22"/>
          <w:szCs w:val="22"/>
        </w:rPr>
      </w:pPr>
      <w:r w:rsidRPr="008E2A1C">
        <w:rPr>
          <w:rFonts w:ascii="Arial" w:hAnsi="Arial" w:cs="Arial"/>
          <w:b/>
          <w:sz w:val="22"/>
          <w:szCs w:val="22"/>
        </w:rPr>
        <w:t xml:space="preserve">Date: </w:t>
      </w:r>
      <w:proofErr w:type="gramStart"/>
      <w:r w:rsidRPr="008E2A1C">
        <w:rPr>
          <w:rFonts w:ascii="Arial" w:hAnsi="Arial" w:cs="Arial"/>
          <w:b/>
          <w:sz w:val="22"/>
          <w:szCs w:val="22"/>
        </w:rPr>
        <w:t>18  October</w:t>
      </w:r>
      <w:proofErr w:type="gramEnd"/>
      <w:r w:rsidRPr="008E2A1C">
        <w:rPr>
          <w:rFonts w:ascii="Arial" w:hAnsi="Arial" w:cs="Arial"/>
          <w:b/>
          <w:sz w:val="22"/>
          <w:szCs w:val="22"/>
        </w:rPr>
        <w:t xml:space="preserve"> 2011 (Tuesday)</w:t>
      </w:r>
    </w:p>
    <w:p w:rsidR="00047118" w:rsidRPr="008E2A1C" w:rsidRDefault="00047118" w:rsidP="00047118">
      <w:pPr>
        <w:jc w:val="both"/>
        <w:rPr>
          <w:rFonts w:ascii="Arial" w:hAnsi="Arial" w:cs="Arial"/>
          <w:b/>
          <w:sz w:val="22"/>
          <w:szCs w:val="2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4500"/>
        <w:gridCol w:w="4410"/>
      </w:tblGrid>
      <w:tr w:rsidR="00047118" w:rsidRPr="008E2A1C" w:rsidTr="0052756F">
        <w:tc>
          <w:tcPr>
            <w:tcW w:w="1710" w:type="dxa"/>
            <w:shd w:val="clear" w:color="auto" w:fill="F2F2F2" w:themeFill="background1" w:themeFillShade="F2"/>
          </w:tcPr>
          <w:p w:rsidR="00047118" w:rsidRPr="008E2A1C" w:rsidRDefault="00047118" w:rsidP="00F51EE2">
            <w:pPr>
              <w:jc w:val="center"/>
              <w:rPr>
                <w:rFonts w:ascii="Arial" w:hAnsi="Arial" w:cs="Arial"/>
                <w:b/>
                <w:sz w:val="22"/>
                <w:szCs w:val="22"/>
              </w:rPr>
            </w:pPr>
            <w:r w:rsidRPr="008E2A1C">
              <w:rPr>
                <w:rFonts w:ascii="Arial" w:hAnsi="Arial" w:cs="Arial"/>
                <w:b/>
                <w:sz w:val="22"/>
                <w:szCs w:val="22"/>
              </w:rPr>
              <w:t>Time</w:t>
            </w:r>
          </w:p>
        </w:tc>
        <w:tc>
          <w:tcPr>
            <w:tcW w:w="4500" w:type="dxa"/>
            <w:shd w:val="clear" w:color="auto" w:fill="F2F2F2" w:themeFill="background1" w:themeFillShade="F2"/>
          </w:tcPr>
          <w:p w:rsidR="00047118" w:rsidRPr="008E2A1C" w:rsidRDefault="00047118" w:rsidP="00F51EE2">
            <w:pPr>
              <w:jc w:val="center"/>
              <w:rPr>
                <w:rFonts w:ascii="Arial" w:hAnsi="Arial" w:cs="Arial"/>
                <w:b/>
                <w:sz w:val="22"/>
                <w:szCs w:val="22"/>
              </w:rPr>
            </w:pPr>
            <w:r w:rsidRPr="008E2A1C">
              <w:rPr>
                <w:rFonts w:ascii="Arial" w:hAnsi="Arial" w:cs="Arial"/>
                <w:b/>
                <w:sz w:val="22"/>
                <w:szCs w:val="22"/>
              </w:rPr>
              <w:t>Course content</w:t>
            </w:r>
          </w:p>
          <w:p w:rsidR="00047118" w:rsidRPr="008E2A1C" w:rsidRDefault="00047118" w:rsidP="00F51EE2">
            <w:pPr>
              <w:jc w:val="center"/>
              <w:rPr>
                <w:rFonts w:ascii="Arial" w:hAnsi="Arial" w:cs="Arial"/>
                <w:b/>
                <w:sz w:val="22"/>
                <w:szCs w:val="22"/>
              </w:rPr>
            </w:pPr>
          </w:p>
        </w:tc>
        <w:tc>
          <w:tcPr>
            <w:tcW w:w="4410" w:type="dxa"/>
            <w:shd w:val="clear" w:color="auto" w:fill="F2F2F2" w:themeFill="background1" w:themeFillShade="F2"/>
          </w:tcPr>
          <w:p w:rsidR="00047118" w:rsidRPr="008E2A1C" w:rsidRDefault="00047118" w:rsidP="00F51EE2">
            <w:pPr>
              <w:jc w:val="center"/>
              <w:rPr>
                <w:rFonts w:ascii="Arial" w:hAnsi="Arial" w:cs="Arial"/>
                <w:b/>
                <w:sz w:val="22"/>
                <w:szCs w:val="22"/>
              </w:rPr>
            </w:pPr>
            <w:r w:rsidRPr="008E2A1C">
              <w:rPr>
                <w:rFonts w:ascii="Arial" w:hAnsi="Arial" w:cs="Arial"/>
                <w:b/>
                <w:sz w:val="22"/>
                <w:szCs w:val="22"/>
              </w:rPr>
              <w:t>Coverage</w:t>
            </w:r>
          </w:p>
        </w:tc>
      </w:tr>
      <w:tr w:rsidR="00047118" w:rsidRPr="008E2A1C" w:rsidTr="0052756F">
        <w:tc>
          <w:tcPr>
            <w:tcW w:w="1710" w:type="dxa"/>
          </w:tcPr>
          <w:p w:rsidR="00047118" w:rsidRPr="008E2A1C" w:rsidRDefault="00047118" w:rsidP="0006047D">
            <w:pPr>
              <w:jc w:val="both"/>
              <w:rPr>
                <w:rFonts w:ascii="Arial" w:hAnsi="Arial" w:cs="Arial"/>
                <w:sz w:val="22"/>
                <w:szCs w:val="22"/>
              </w:rPr>
            </w:pPr>
            <w:r w:rsidRPr="008E2A1C">
              <w:rPr>
                <w:rFonts w:ascii="Arial" w:hAnsi="Arial" w:cs="Arial"/>
                <w:sz w:val="22"/>
                <w:szCs w:val="22"/>
              </w:rPr>
              <w:t>0</w:t>
            </w:r>
            <w:r w:rsidR="0006047D">
              <w:rPr>
                <w:rFonts w:ascii="Arial" w:hAnsi="Arial" w:cs="Arial"/>
                <w:sz w:val="22"/>
                <w:szCs w:val="22"/>
              </w:rPr>
              <w:t>083</w:t>
            </w:r>
            <w:r w:rsidRPr="008E2A1C">
              <w:rPr>
                <w:rFonts w:ascii="Arial" w:hAnsi="Arial" w:cs="Arial"/>
                <w:sz w:val="22"/>
                <w:szCs w:val="22"/>
              </w:rPr>
              <w:t>0 -  1300</w:t>
            </w:r>
          </w:p>
          <w:p w:rsidR="00047118" w:rsidRPr="008E2A1C" w:rsidRDefault="00047118" w:rsidP="00F51EE2">
            <w:pPr>
              <w:jc w:val="both"/>
              <w:rPr>
                <w:rFonts w:ascii="Arial" w:hAnsi="Arial" w:cs="Arial"/>
                <w:sz w:val="22"/>
                <w:szCs w:val="22"/>
              </w:rPr>
            </w:pPr>
          </w:p>
          <w:p w:rsidR="00047118" w:rsidRPr="008E2A1C" w:rsidRDefault="00047118" w:rsidP="00F51EE2">
            <w:pPr>
              <w:jc w:val="both"/>
              <w:rPr>
                <w:rFonts w:ascii="Arial" w:hAnsi="Arial" w:cs="Arial"/>
                <w:sz w:val="22"/>
                <w:szCs w:val="22"/>
              </w:rPr>
            </w:pPr>
          </w:p>
          <w:p w:rsidR="00047118" w:rsidRPr="008E2A1C" w:rsidRDefault="00047118" w:rsidP="00F51EE2">
            <w:pPr>
              <w:jc w:val="both"/>
              <w:rPr>
                <w:rFonts w:ascii="Arial" w:hAnsi="Arial" w:cs="Arial"/>
                <w:sz w:val="22"/>
                <w:szCs w:val="22"/>
              </w:rPr>
            </w:pPr>
          </w:p>
          <w:p w:rsidR="00047118" w:rsidRPr="008E2A1C"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52756F" w:rsidRDefault="0052756F" w:rsidP="00F51EE2">
            <w:pPr>
              <w:jc w:val="both"/>
              <w:rPr>
                <w:rFonts w:ascii="Arial" w:hAnsi="Arial" w:cs="Arial"/>
                <w:sz w:val="22"/>
                <w:szCs w:val="22"/>
              </w:rPr>
            </w:pPr>
          </w:p>
          <w:p w:rsidR="0052756F" w:rsidRDefault="0052756F" w:rsidP="00F51EE2">
            <w:pPr>
              <w:jc w:val="both"/>
              <w:rPr>
                <w:rFonts w:ascii="Arial" w:hAnsi="Arial" w:cs="Arial"/>
                <w:sz w:val="22"/>
                <w:szCs w:val="22"/>
              </w:rPr>
            </w:pPr>
          </w:p>
          <w:p w:rsidR="0052756F" w:rsidRDefault="0052756F" w:rsidP="00F51EE2">
            <w:pPr>
              <w:jc w:val="both"/>
              <w:rPr>
                <w:rFonts w:ascii="Arial" w:hAnsi="Arial" w:cs="Arial"/>
                <w:sz w:val="22"/>
                <w:szCs w:val="22"/>
              </w:rPr>
            </w:pPr>
          </w:p>
          <w:p w:rsidR="0052756F" w:rsidRDefault="0052756F"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88723F" w:rsidRPr="008E2A1C" w:rsidRDefault="0088723F" w:rsidP="00F51EE2">
            <w:pPr>
              <w:jc w:val="both"/>
              <w:rPr>
                <w:rFonts w:ascii="Arial" w:hAnsi="Arial" w:cs="Arial"/>
                <w:sz w:val="22"/>
                <w:szCs w:val="22"/>
              </w:rPr>
            </w:pPr>
          </w:p>
          <w:p w:rsidR="00047118" w:rsidRPr="008E2A1C" w:rsidRDefault="00047118" w:rsidP="00F51EE2">
            <w:pPr>
              <w:jc w:val="both"/>
              <w:rPr>
                <w:rFonts w:ascii="Arial" w:hAnsi="Arial" w:cs="Arial"/>
                <w:sz w:val="22"/>
                <w:szCs w:val="22"/>
              </w:rPr>
            </w:pPr>
            <w:r w:rsidRPr="008E2A1C">
              <w:rPr>
                <w:rFonts w:ascii="Arial" w:hAnsi="Arial" w:cs="Arial"/>
                <w:sz w:val="22"/>
                <w:szCs w:val="22"/>
              </w:rPr>
              <w:t>(1030 – 1045)</w:t>
            </w:r>
          </w:p>
          <w:p w:rsidR="00047118" w:rsidRPr="008E2A1C" w:rsidRDefault="00047118" w:rsidP="00F51EE2">
            <w:pPr>
              <w:jc w:val="both"/>
              <w:rPr>
                <w:rFonts w:ascii="Arial" w:hAnsi="Arial" w:cs="Arial"/>
                <w:sz w:val="22"/>
                <w:szCs w:val="22"/>
              </w:rPr>
            </w:pPr>
          </w:p>
          <w:p w:rsidR="00047118" w:rsidRPr="008E2A1C" w:rsidRDefault="00047118" w:rsidP="00F51EE2">
            <w:pPr>
              <w:jc w:val="both"/>
              <w:rPr>
                <w:rFonts w:ascii="Arial" w:hAnsi="Arial" w:cs="Arial"/>
                <w:sz w:val="22"/>
                <w:szCs w:val="22"/>
              </w:rPr>
            </w:pPr>
            <w:r w:rsidRPr="008E2A1C">
              <w:rPr>
                <w:rFonts w:ascii="Arial" w:hAnsi="Arial" w:cs="Arial"/>
                <w:sz w:val="22"/>
                <w:szCs w:val="22"/>
              </w:rPr>
              <w:t>1300 – 1400</w:t>
            </w:r>
          </w:p>
          <w:p w:rsidR="00047118" w:rsidRDefault="00047118" w:rsidP="00F51EE2">
            <w:pPr>
              <w:jc w:val="both"/>
              <w:rPr>
                <w:rFonts w:ascii="Arial" w:hAnsi="Arial" w:cs="Arial"/>
                <w:sz w:val="22"/>
                <w:szCs w:val="22"/>
              </w:rPr>
            </w:pPr>
          </w:p>
          <w:p w:rsidR="00047118" w:rsidRPr="008E2A1C" w:rsidRDefault="00047118" w:rsidP="00F51EE2">
            <w:pPr>
              <w:jc w:val="both"/>
              <w:rPr>
                <w:rFonts w:ascii="Arial" w:hAnsi="Arial" w:cs="Arial"/>
                <w:sz w:val="22"/>
                <w:szCs w:val="22"/>
              </w:rPr>
            </w:pPr>
            <w:r w:rsidRPr="008E2A1C">
              <w:rPr>
                <w:rFonts w:ascii="Arial" w:hAnsi="Arial" w:cs="Arial"/>
                <w:sz w:val="22"/>
                <w:szCs w:val="22"/>
              </w:rPr>
              <w:t>1400 – 1530</w:t>
            </w:r>
          </w:p>
          <w:p w:rsidR="00047118" w:rsidRPr="008E2A1C"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Pr="008E2A1C" w:rsidRDefault="00047118" w:rsidP="00F51EE2">
            <w:pPr>
              <w:jc w:val="both"/>
              <w:rPr>
                <w:rFonts w:ascii="Arial" w:hAnsi="Arial" w:cs="Arial"/>
                <w:sz w:val="22"/>
                <w:szCs w:val="22"/>
              </w:rPr>
            </w:pPr>
            <w:r w:rsidRPr="008E2A1C">
              <w:rPr>
                <w:rFonts w:ascii="Arial" w:hAnsi="Arial" w:cs="Arial"/>
                <w:sz w:val="22"/>
                <w:szCs w:val="22"/>
              </w:rPr>
              <w:t>(1530 – 1545)</w:t>
            </w:r>
          </w:p>
          <w:p w:rsidR="00047118" w:rsidRPr="008E2A1C" w:rsidRDefault="00047118" w:rsidP="00F51EE2">
            <w:pPr>
              <w:jc w:val="both"/>
              <w:rPr>
                <w:rFonts w:ascii="Arial" w:hAnsi="Arial" w:cs="Arial"/>
                <w:sz w:val="22"/>
                <w:szCs w:val="22"/>
              </w:rPr>
            </w:pPr>
          </w:p>
          <w:p w:rsidR="00047118" w:rsidRPr="008E2A1C" w:rsidRDefault="00047118" w:rsidP="00F51EE2">
            <w:pPr>
              <w:jc w:val="both"/>
              <w:rPr>
                <w:rFonts w:ascii="Arial" w:hAnsi="Arial" w:cs="Arial"/>
                <w:sz w:val="22"/>
                <w:szCs w:val="22"/>
              </w:rPr>
            </w:pPr>
            <w:r w:rsidRPr="008E2A1C">
              <w:rPr>
                <w:rFonts w:ascii="Arial" w:hAnsi="Arial" w:cs="Arial"/>
                <w:sz w:val="22"/>
                <w:szCs w:val="22"/>
              </w:rPr>
              <w:t>1530 - 1700</w:t>
            </w: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Default="00047118" w:rsidP="00F51EE2">
            <w:pPr>
              <w:jc w:val="both"/>
              <w:rPr>
                <w:rFonts w:ascii="Arial" w:hAnsi="Arial" w:cs="Arial"/>
                <w:sz w:val="22"/>
                <w:szCs w:val="22"/>
              </w:rPr>
            </w:pPr>
          </w:p>
          <w:p w:rsidR="00047118" w:rsidRPr="008E2A1C" w:rsidRDefault="00047118" w:rsidP="00F51EE2">
            <w:pPr>
              <w:jc w:val="both"/>
              <w:rPr>
                <w:rFonts w:ascii="Arial" w:hAnsi="Arial" w:cs="Arial"/>
                <w:sz w:val="22"/>
                <w:szCs w:val="22"/>
              </w:rPr>
            </w:pPr>
            <w:r w:rsidRPr="008E2A1C">
              <w:rPr>
                <w:rFonts w:ascii="Arial" w:hAnsi="Arial" w:cs="Arial"/>
                <w:sz w:val="22"/>
                <w:szCs w:val="22"/>
              </w:rPr>
              <w:t>1700</w:t>
            </w:r>
          </w:p>
        </w:tc>
        <w:tc>
          <w:tcPr>
            <w:tcW w:w="4500" w:type="dxa"/>
          </w:tcPr>
          <w:p w:rsidR="00047118" w:rsidRPr="008E2A1C" w:rsidRDefault="00047118" w:rsidP="0088723F">
            <w:pPr>
              <w:pStyle w:val="BodyText"/>
              <w:ind w:left="-18"/>
              <w:jc w:val="lowKashida"/>
              <w:rPr>
                <w:rFonts w:ascii="Arial" w:hAnsi="Arial" w:cs="Arial"/>
                <w:b w:val="0"/>
                <w:sz w:val="22"/>
                <w:szCs w:val="22"/>
              </w:rPr>
            </w:pPr>
            <w:r w:rsidRPr="008E2A1C">
              <w:rPr>
                <w:rFonts w:ascii="Arial" w:hAnsi="Arial" w:cs="Arial"/>
                <w:b w:val="0"/>
                <w:sz w:val="22"/>
                <w:szCs w:val="22"/>
              </w:rPr>
              <w:t>ISO/TS 22003 Food Safety Management Systems- Requirements for bodies providing audit and certification of Food Safety Management Systems</w:t>
            </w:r>
            <w:r>
              <w:rPr>
                <w:rFonts w:ascii="Arial" w:hAnsi="Arial" w:cs="Arial"/>
                <w:b w:val="0"/>
                <w:sz w:val="22"/>
                <w:szCs w:val="22"/>
              </w:rPr>
              <w:t xml:space="preserve"> (continued)</w:t>
            </w:r>
          </w:p>
          <w:p w:rsidR="00047118" w:rsidRDefault="00047118" w:rsidP="00F51EE2">
            <w:pPr>
              <w:pStyle w:val="BodyText"/>
              <w:ind w:left="-18"/>
              <w:jc w:val="left"/>
              <w:rPr>
                <w:rFonts w:ascii="Arial" w:hAnsi="Arial" w:cs="Arial"/>
                <w:b w:val="0"/>
                <w:sz w:val="22"/>
                <w:szCs w:val="22"/>
              </w:rPr>
            </w:pPr>
          </w:p>
          <w:p w:rsidR="00047118" w:rsidRDefault="00047118" w:rsidP="00F51EE2">
            <w:pPr>
              <w:pStyle w:val="BodyText"/>
              <w:ind w:left="-18"/>
              <w:jc w:val="left"/>
              <w:rPr>
                <w:rFonts w:ascii="Arial" w:hAnsi="Arial" w:cs="Arial"/>
                <w:b w:val="0"/>
                <w:sz w:val="22"/>
                <w:szCs w:val="22"/>
              </w:rPr>
            </w:pPr>
          </w:p>
          <w:p w:rsidR="00047118" w:rsidRDefault="00047118" w:rsidP="00F51EE2">
            <w:pPr>
              <w:pStyle w:val="BodyText"/>
              <w:ind w:left="-18"/>
              <w:jc w:val="left"/>
              <w:rPr>
                <w:rFonts w:ascii="Arial" w:hAnsi="Arial" w:cs="Arial"/>
                <w:b w:val="0"/>
                <w:sz w:val="22"/>
                <w:szCs w:val="22"/>
              </w:rPr>
            </w:pPr>
          </w:p>
          <w:p w:rsidR="0052756F" w:rsidRDefault="0052756F" w:rsidP="00F51EE2">
            <w:pPr>
              <w:pStyle w:val="BodyText"/>
              <w:ind w:left="-18"/>
              <w:jc w:val="left"/>
              <w:rPr>
                <w:rFonts w:ascii="Arial" w:hAnsi="Arial" w:cs="Arial"/>
                <w:b w:val="0"/>
                <w:sz w:val="22"/>
                <w:szCs w:val="22"/>
              </w:rPr>
            </w:pPr>
          </w:p>
          <w:p w:rsidR="0052756F" w:rsidRDefault="0052756F" w:rsidP="00F51EE2">
            <w:pPr>
              <w:pStyle w:val="BodyText"/>
              <w:ind w:left="-18"/>
              <w:jc w:val="left"/>
              <w:rPr>
                <w:rFonts w:ascii="Arial" w:hAnsi="Arial" w:cs="Arial"/>
                <w:b w:val="0"/>
                <w:sz w:val="22"/>
                <w:szCs w:val="22"/>
              </w:rPr>
            </w:pPr>
          </w:p>
          <w:p w:rsidR="0052756F" w:rsidRDefault="0052756F" w:rsidP="00F51EE2">
            <w:pPr>
              <w:pStyle w:val="BodyText"/>
              <w:ind w:left="-18"/>
              <w:jc w:val="left"/>
              <w:rPr>
                <w:rFonts w:ascii="Arial" w:hAnsi="Arial" w:cs="Arial"/>
                <w:b w:val="0"/>
                <w:sz w:val="22"/>
                <w:szCs w:val="22"/>
              </w:rPr>
            </w:pPr>
          </w:p>
          <w:p w:rsidR="0052756F" w:rsidRDefault="0052756F" w:rsidP="00F51EE2">
            <w:pPr>
              <w:pStyle w:val="BodyText"/>
              <w:ind w:left="-18"/>
              <w:jc w:val="left"/>
              <w:rPr>
                <w:rFonts w:ascii="Arial" w:hAnsi="Arial" w:cs="Arial"/>
                <w:b w:val="0"/>
                <w:sz w:val="22"/>
                <w:szCs w:val="22"/>
              </w:rPr>
            </w:pPr>
          </w:p>
          <w:p w:rsidR="00047118" w:rsidRDefault="00047118" w:rsidP="00F51EE2">
            <w:pPr>
              <w:pStyle w:val="BodyText"/>
              <w:ind w:left="-18"/>
              <w:jc w:val="left"/>
              <w:rPr>
                <w:rFonts w:ascii="Arial" w:hAnsi="Arial" w:cs="Arial"/>
                <w:b w:val="0"/>
                <w:sz w:val="22"/>
                <w:szCs w:val="22"/>
              </w:rPr>
            </w:pPr>
          </w:p>
          <w:p w:rsidR="0088723F" w:rsidRPr="008E2A1C" w:rsidRDefault="0088723F" w:rsidP="00F51EE2">
            <w:pPr>
              <w:pStyle w:val="BodyText"/>
              <w:ind w:left="-18"/>
              <w:jc w:val="left"/>
              <w:rPr>
                <w:rFonts w:ascii="Arial" w:hAnsi="Arial" w:cs="Arial"/>
                <w:b w:val="0"/>
                <w:sz w:val="22"/>
                <w:szCs w:val="22"/>
              </w:rPr>
            </w:pPr>
          </w:p>
          <w:p w:rsidR="00047118" w:rsidRPr="008E2A1C" w:rsidRDefault="00047118" w:rsidP="0088723F">
            <w:pPr>
              <w:jc w:val="both"/>
              <w:rPr>
                <w:rFonts w:ascii="Arial" w:hAnsi="Arial" w:cs="Arial"/>
                <w:sz w:val="22"/>
                <w:szCs w:val="22"/>
              </w:rPr>
            </w:pPr>
            <w:r w:rsidRPr="008E2A1C">
              <w:rPr>
                <w:rFonts w:ascii="Arial" w:hAnsi="Arial" w:cs="Arial"/>
                <w:sz w:val="22"/>
                <w:szCs w:val="22"/>
              </w:rPr>
              <w:t xml:space="preserve">Light refreshments </w:t>
            </w:r>
          </w:p>
          <w:p w:rsidR="00047118" w:rsidRPr="008E2A1C" w:rsidRDefault="00047118" w:rsidP="00F51EE2">
            <w:pPr>
              <w:jc w:val="both"/>
              <w:rPr>
                <w:rFonts w:ascii="Arial" w:hAnsi="Arial" w:cs="Arial"/>
                <w:sz w:val="22"/>
                <w:szCs w:val="22"/>
              </w:rPr>
            </w:pPr>
          </w:p>
          <w:p w:rsidR="00047118" w:rsidRPr="008E2A1C" w:rsidRDefault="00047118" w:rsidP="00F51EE2">
            <w:pPr>
              <w:jc w:val="both"/>
              <w:rPr>
                <w:rFonts w:ascii="Arial" w:hAnsi="Arial" w:cs="Arial"/>
                <w:sz w:val="22"/>
                <w:szCs w:val="22"/>
              </w:rPr>
            </w:pPr>
            <w:r w:rsidRPr="008E2A1C">
              <w:rPr>
                <w:rFonts w:ascii="Arial" w:hAnsi="Arial" w:cs="Arial"/>
                <w:sz w:val="22"/>
                <w:szCs w:val="22"/>
              </w:rPr>
              <w:t xml:space="preserve">Break </w:t>
            </w:r>
          </w:p>
          <w:p w:rsidR="00047118" w:rsidRPr="008E2A1C" w:rsidRDefault="00047118" w:rsidP="00F51EE2">
            <w:pPr>
              <w:jc w:val="both"/>
              <w:rPr>
                <w:rFonts w:ascii="Arial" w:hAnsi="Arial" w:cs="Arial"/>
                <w:sz w:val="22"/>
                <w:szCs w:val="22"/>
              </w:rPr>
            </w:pPr>
          </w:p>
          <w:p w:rsidR="00047118" w:rsidRPr="008E2A1C" w:rsidRDefault="00047118" w:rsidP="00F51EE2">
            <w:pPr>
              <w:jc w:val="both"/>
              <w:rPr>
                <w:rFonts w:ascii="Arial" w:hAnsi="Arial" w:cs="Arial"/>
                <w:sz w:val="22"/>
                <w:szCs w:val="22"/>
              </w:rPr>
            </w:pPr>
            <w:r w:rsidRPr="008E2A1C">
              <w:rPr>
                <w:rFonts w:ascii="Arial" w:hAnsi="Arial" w:cs="Arial"/>
                <w:sz w:val="22"/>
                <w:szCs w:val="22"/>
              </w:rPr>
              <w:t xml:space="preserve">Awareness on accreditation requirements for bodies  operating </w:t>
            </w:r>
            <w:proofErr w:type="spellStart"/>
            <w:r w:rsidRPr="008E2A1C">
              <w:rPr>
                <w:rFonts w:ascii="Arial" w:hAnsi="Arial" w:cs="Arial"/>
                <w:sz w:val="22"/>
                <w:szCs w:val="22"/>
              </w:rPr>
              <w:t>halal</w:t>
            </w:r>
            <w:proofErr w:type="spellEnd"/>
            <w:r w:rsidRPr="008E2A1C">
              <w:rPr>
                <w:rFonts w:ascii="Arial" w:hAnsi="Arial" w:cs="Arial"/>
                <w:sz w:val="22"/>
                <w:szCs w:val="22"/>
              </w:rPr>
              <w:t xml:space="preserve"> product certification systems</w:t>
            </w:r>
            <w:r>
              <w:rPr>
                <w:rFonts w:ascii="Arial" w:hAnsi="Arial" w:cs="Arial"/>
                <w:sz w:val="22"/>
                <w:szCs w:val="22"/>
              </w:rPr>
              <w:t xml:space="preserve"> ( with reference to ISO/IEC Guide 65)</w:t>
            </w:r>
          </w:p>
          <w:p w:rsidR="00047118" w:rsidRDefault="00047118" w:rsidP="00F51EE2">
            <w:pPr>
              <w:jc w:val="both"/>
              <w:rPr>
                <w:rFonts w:ascii="Arial" w:hAnsi="Arial" w:cs="Arial"/>
                <w:sz w:val="22"/>
                <w:szCs w:val="22"/>
              </w:rPr>
            </w:pPr>
          </w:p>
          <w:p w:rsidR="00047118" w:rsidRPr="008E2A1C" w:rsidRDefault="00047118" w:rsidP="0088723F">
            <w:pPr>
              <w:jc w:val="both"/>
              <w:rPr>
                <w:rFonts w:ascii="Arial" w:hAnsi="Arial" w:cs="Arial"/>
                <w:sz w:val="22"/>
                <w:szCs w:val="22"/>
              </w:rPr>
            </w:pPr>
            <w:r w:rsidRPr="008E2A1C">
              <w:rPr>
                <w:rFonts w:ascii="Arial" w:hAnsi="Arial" w:cs="Arial"/>
                <w:sz w:val="22"/>
                <w:szCs w:val="22"/>
              </w:rPr>
              <w:t xml:space="preserve">Light refreshments </w:t>
            </w:r>
          </w:p>
          <w:p w:rsidR="00047118" w:rsidRPr="008E2A1C" w:rsidRDefault="00047118" w:rsidP="00F51EE2">
            <w:pPr>
              <w:jc w:val="both"/>
              <w:rPr>
                <w:rFonts w:ascii="Arial" w:hAnsi="Arial" w:cs="Arial"/>
                <w:sz w:val="22"/>
                <w:szCs w:val="22"/>
              </w:rPr>
            </w:pPr>
          </w:p>
          <w:p w:rsidR="00047118" w:rsidRPr="008E2A1C" w:rsidRDefault="00047118" w:rsidP="00F51EE2">
            <w:pPr>
              <w:pStyle w:val="BodyText"/>
              <w:jc w:val="left"/>
              <w:rPr>
                <w:rFonts w:ascii="Arial" w:hAnsi="Arial" w:cs="Arial"/>
                <w:b w:val="0"/>
                <w:sz w:val="22"/>
                <w:szCs w:val="22"/>
              </w:rPr>
            </w:pPr>
            <w:r w:rsidRPr="008E2A1C">
              <w:rPr>
                <w:rFonts w:ascii="Arial" w:hAnsi="Arial" w:cs="Arial"/>
                <w:b w:val="0"/>
                <w:sz w:val="22"/>
                <w:szCs w:val="22"/>
              </w:rPr>
              <w:t>Awareness on accreditation requirements for bodies  operating organic food certification</w:t>
            </w:r>
          </w:p>
          <w:p w:rsidR="00047118" w:rsidRDefault="00047118" w:rsidP="00F51EE2">
            <w:pPr>
              <w:pStyle w:val="BodyText"/>
              <w:jc w:val="left"/>
              <w:rPr>
                <w:rFonts w:ascii="Arial" w:hAnsi="Arial" w:cs="Arial"/>
                <w:sz w:val="22"/>
                <w:szCs w:val="22"/>
              </w:rPr>
            </w:pPr>
          </w:p>
          <w:p w:rsidR="00047118" w:rsidRDefault="00047118" w:rsidP="00F51EE2">
            <w:pPr>
              <w:jc w:val="both"/>
              <w:rPr>
                <w:rFonts w:ascii="Arial" w:hAnsi="Arial" w:cs="Arial"/>
                <w:sz w:val="22"/>
                <w:szCs w:val="22"/>
              </w:rPr>
            </w:pPr>
            <w:r w:rsidRPr="008E2A1C">
              <w:rPr>
                <w:rFonts w:ascii="Arial" w:hAnsi="Arial" w:cs="Arial"/>
                <w:sz w:val="22"/>
                <w:szCs w:val="22"/>
              </w:rPr>
              <w:t xml:space="preserve">END OF TRAINING </w:t>
            </w:r>
            <w:r>
              <w:rPr>
                <w:rFonts w:ascii="Arial" w:hAnsi="Arial" w:cs="Arial"/>
                <w:sz w:val="22"/>
                <w:szCs w:val="22"/>
              </w:rPr>
              <w:t>COURSE</w:t>
            </w:r>
          </w:p>
          <w:p w:rsidR="00047118" w:rsidRPr="008E2A1C" w:rsidRDefault="00047118" w:rsidP="00F51EE2">
            <w:pPr>
              <w:jc w:val="both"/>
              <w:rPr>
                <w:rFonts w:ascii="Arial" w:hAnsi="Arial" w:cs="Arial"/>
                <w:sz w:val="22"/>
                <w:szCs w:val="22"/>
              </w:rPr>
            </w:pPr>
          </w:p>
        </w:tc>
        <w:tc>
          <w:tcPr>
            <w:tcW w:w="4410" w:type="dxa"/>
          </w:tcPr>
          <w:p w:rsidR="00047118" w:rsidRDefault="00047118" w:rsidP="00047118">
            <w:pPr>
              <w:pStyle w:val="BodyText"/>
              <w:ind w:left="-18" w:firstLine="18"/>
              <w:jc w:val="lowKashida"/>
              <w:rPr>
                <w:rFonts w:ascii="Arial" w:hAnsi="Arial" w:cs="Arial"/>
                <w:b w:val="0"/>
                <w:sz w:val="22"/>
                <w:szCs w:val="22"/>
              </w:rPr>
            </w:pPr>
            <w:r>
              <w:rPr>
                <w:rFonts w:ascii="Arial" w:hAnsi="Arial" w:cs="Arial"/>
                <w:b w:val="0"/>
                <w:sz w:val="22"/>
                <w:szCs w:val="22"/>
              </w:rPr>
              <w:t>A</w:t>
            </w:r>
            <w:r w:rsidRPr="00C20BD2">
              <w:rPr>
                <w:rFonts w:ascii="Arial" w:hAnsi="Arial" w:cs="Arial"/>
                <w:b w:val="0"/>
                <w:sz w:val="22"/>
                <w:szCs w:val="22"/>
              </w:rPr>
              <w:t>udit process requirements covering review of application,  initial audit processes , Stage 2, audit reporting , decision on granting certification, surveillance ,recertification , special audits, suspending, withdrawing or reducing the scope of certification, appeals, complaints , options of implementing food safety management (manual, document and record control, management review, internal audits, corrective and preventive actions</w:t>
            </w:r>
          </w:p>
          <w:p w:rsidR="00047118" w:rsidRDefault="00047118" w:rsidP="00047118">
            <w:pPr>
              <w:pStyle w:val="BodyText"/>
              <w:ind w:left="-18" w:firstLine="18"/>
              <w:jc w:val="lowKashida"/>
              <w:rPr>
                <w:rFonts w:ascii="Arial" w:hAnsi="Arial" w:cs="Arial"/>
                <w:b w:val="0"/>
                <w:sz w:val="22"/>
                <w:szCs w:val="22"/>
              </w:rPr>
            </w:pPr>
          </w:p>
          <w:p w:rsidR="00047118" w:rsidRDefault="00047118" w:rsidP="00047118">
            <w:pPr>
              <w:pStyle w:val="BodyText"/>
              <w:ind w:left="-18" w:firstLine="18"/>
              <w:jc w:val="lowKashida"/>
              <w:rPr>
                <w:rFonts w:ascii="Arial" w:hAnsi="Arial" w:cs="Arial"/>
                <w:b w:val="0"/>
                <w:sz w:val="22"/>
                <w:szCs w:val="22"/>
              </w:rPr>
            </w:pPr>
          </w:p>
          <w:p w:rsidR="00047118" w:rsidRDefault="00047118" w:rsidP="00047118">
            <w:pPr>
              <w:pStyle w:val="BodyText"/>
              <w:ind w:left="-18" w:firstLine="18"/>
              <w:jc w:val="lowKashida"/>
              <w:rPr>
                <w:rFonts w:ascii="Arial" w:hAnsi="Arial" w:cs="Arial"/>
                <w:b w:val="0"/>
                <w:sz w:val="22"/>
                <w:szCs w:val="22"/>
              </w:rPr>
            </w:pPr>
          </w:p>
          <w:p w:rsidR="00047118" w:rsidRDefault="00047118" w:rsidP="00047118">
            <w:pPr>
              <w:pStyle w:val="BodyText"/>
              <w:ind w:left="-18" w:firstLine="18"/>
              <w:jc w:val="lowKashida"/>
              <w:rPr>
                <w:rFonts w:ascii="Arial" w:hAnsi="Arial" w:cs="Arial"/>
                <w:b w:val="0"/>
                <w:sz w:val="22"/>
                <w:szCs w:val="22"/>
              </w:rPr>
            </w:pPr>
          </w:p>
          <w:p w:rsidR="00047118" w:rsidRDefault="00047118" w:rsidP="00047118">
            <w:pPr>
              <w:pStyle w:val="BodyText"/>
              <w:ind w:left="-18" w:firstLine="18"/>
              <w:jc w:val="lowKashida"/>
              <w:rPr>
                <w:rFonts w:ascii="Arial" w:hAnsi="Arial" w:cs="Arial"/>
                <w:b w:val="0"/>
                <w:sz w:val="22"/>
                <w:szCs w:val="22"/>
              </w:rPr>
            </w:pPr>
            <w:r>
              <w:rPr>
                <w:rFonts w:ascii="Arial" w:hAnsi="Arial" w:cs="Arial"/>
                <w:b w:val="0"/>
                <w:sz w:val="22"/>
                <w:szCs w:val="22"/>
              </w:rPr>
              <w:t xml:space="preserve">Organization, operations, subcontracting, quality system, conditions and procedures for granting, maintaining, extending, suspending, withdrawing certification , internal audits, management review, documentation, confidentiality ), CP personnel( qualification criteria and competence), changes to certification, appeals, complaints and disputes, audit processes ( application review, evaluation, reporting, decision, surveillance, use of licenses, certificates and marks , complaints to suppliers) </w:t>
            </w:r>
          </w:p>
          <w:p w:rsidR="00047118" w:rsidRDefault="00047118" w:rsidP="00047118">
            <w:pPr>
              <w:pStyle w:val="BodyText"/>
              <w:ind w:left="-18" w:firstLine="18"/>
              <w:jc w:val="lowKashida"/>
              <w:rPr>
                <w:rFonts w:ascii="Arial" w:hAnsi="Arial" w:cs="Arial"/>
                <w:b w:val="0"/>
                <w:sz w:val="22"/>
                <w:szCs w:val="22"/>
              </w:rPr>
            </w:pPr>
          </w:p>
          <w:p w:rsidR="00047118" w:rsidRDefault="00047118" w:rsidP="00047118">
            <w:pPr>
              <w:pStyle w:val="BodyText"/>
              <w:ind w:left="-18" w:firstLine="18"/>
              <w:jc w:val="lowKashida"/>
              <w:rPr>
                <w:rFonts w:ascii="Arial" w:hAnsi="Arial" w:cs="Arial"/>
                <w:b w:val="0"/>
                <w:sz w:val="22"/>
                <w:szCs w:val="22"/>
              </w:rPr>
            </w:pPr>
          </w:p>
          <w:p w:rsidR="00047118" w:rsidRPr="00C20BD2" w:rsidRDefault="00047118" w:rsidP="00047118">
            <w:pPr>
              <w:pStyle w:val="BodyText"/>
              <w:ind w:left="-18" w:firstLine="18"/>
              <w:jc w:val="lowKashida"/>
              <w:rPr>
                <w:rFonts w:ascii="Arial" w:hAnsi="Arial" w:cs="Arial"/>
                <w:b w:val="0"/>
                <w:sz w:val="22"/>
                <w:szCs w:val="22"/>
              </w:rPr>
            </w:pPr>
            <w:r>
              <w:rPr>
                <w:rFonts w:ascii="Arial" w:hAnsi="Arial" w:cs="Arial"/>
                <w:b w:val="0"/>
                <w:sz w:val="22"/>
                <w:szCs w:val="22"/>
              </w:rPr>
              <w:t>Scope, structure, committee, evaluators, confidentiality, conflicts of interest, application review including standard and procedures review,  evaluation and assessment, reporting, decision , surveillance, use of marks, re evaluation, appeals, complaints and sanctions</w:t>
            </w:r>
          </w:p>
        </w:tc>
      </w:tr>
    </w:tbl>
    <w:p w:rsidR="009160DC" w:rsidRDefault="009160DC"/>
    <w:sectPr w:rsidR="009160DC" w:rsidSect="007357F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09A" w:rsidRDefault="003C209A" w:rsidP="0052756F">
      <w:r>
        <w:separator/>
      </w:r>
    </w:p>
  </w:endnote>
  <w:endnote w:type="continuationSeparator" w:id="0">
    <w:p w:rsidR="003C209A" w:rsidRDefault="003C209A" w:rsidP="00527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25410"/>
      <w:docPartObj>
        <w:docPartGallery w:val="Page Numbers (Bottom of Page)"/>
        <w:docPartUnique/>
      </w:docPartObj>
    </w:sdtPr>
    <w:sdtContent>
      <w:sdt>
        <w:sdtPr>
          <w:id w:val="565050523"/>
          <w:docPartObj>
            <w:docPartGallery w:val="Page Numbers (Top of Page)"/>
            <w:docPartUnique/>
          </w:docPartObj>
        </w:sdtPr>
        <w:sdtContent>
          <w:p w:rsidR="0006047D" w:rsidRDefault="0006047D">
            <w:pPr>
              <w:pStyle w:val="Footer"/>
              <w:jc w:val="right"/>
            </w:pPr>
            <w:r>
              <w:t xml:space="preserve">Page </w:t>
            </w:r>
            <w:r w:rsidR="00705FBA">
              <w:rPr>
                <w:b/>
                <w:sz w:val="24"/>
                <w:szCs w:val="24"/>
              </w:rPr>
              <w:fldChar w:fldCharType="begin"/>
            </w:r>
            <w:r>
              <w:rPr>
                <w:b/>
              </w:rPr>
              <w:instrText xml:space="preserve"> PAGE </w:instrText>
            </w:r>
            <w:r w:rsidR="00705FBA">
              <w:rPr>
                <w:b/>
                <w:sz w:val="24"/>
                <w:szCs w:val="24"/>
              </w:rPr>
              <w:fldChar w:fldCharType="separate"/>
            </w:r>
            <w:r w:rsidR="005273FF">
              <w:rPr>
                <w:b/>
                <w:noProof/>
              </w:rPr>
              <w:t>1</w:t>
            </w:r>
            <w:r w:rsidR="00705FBA">
              <w:rPr>
                <w:b/>
                <w:sz w:val="24"/>
                <w:szCs w:val="24"/>
              </w:rPr>
              <w:fldChar w:fldCharType="end"/>
            </w:r>
            <w:r>
              <w:t xml:space="preserve"> of </w:t>
            </w:r>
            <w:r w:rsidR="00705FBA">
              <w:rPr>
                <w:b/>
                <w:sz w:val="24"/>
                <w:szCs w:val="24"/>
              </w:rPr>
              <w:fldChar w:fldCharType="begin"/>
            </w:r>
            <w:r>
              <w:rPr>
                <w:b/>
              </w:rPr>
              <w:instrText xml:space="preserve"> NUMPAGES  </w:instrText>
            </w:r>
            <w:r w:rsidR="00705FBA">
              <w:rPr>
                <w:b/>
                <w:sz w:val="24"/>
                <w:szCs w:val="24"/>
              </w:rPr>
              <w:fldChar w:fldCharType="separate"/>
            </w:r>
            <w:r w:rsidR="005273FF">
              <w:rPr>
                <w:b/>
                <w:noProof/>
              </w:rPr>
              <w:t>2</w:t>
            </w:r>
            <w:r w:rsidR="00705FBA">
              <w:rPr>
                <w:b/>
                <w:sz w:val="24"/>
                <w:szCs w:val="24"/>
              </w:rPr>
              <w:fldChar w:fldCharType="end"/>
            </w:r>
          </w:p>
        </w:sdtContent>
      </w:sdt>
    </w:sdtContent>
  </w:sdt>
  <w:p w:rsidR="0006047D" w:rsidRDefault="000604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09A" w:rsidRDefault="003C209A" w:rsidP="0052756F">
      <w:r>
        <w:separator/>
      </w:r>
    </w:p>
  </w:footnote>
  <w:footnote w:type="continuationSeparator" w:id="0">
    <w:p w:rsidR="003C209A" w:rsidRDefault="003C209A" w:rsidP="00527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56F" w:rsidRDefault="0052756F">
    <w:pPr>
      <w:pStyle w:val="Header"/>
    </w:pP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-323851</wp:posOffset>
          </wp:positionV>
          <wp:extent cx="2133600" cy="9239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DFDFD"/>
                      </a:clrFrom>
                      <a:clrTo>
                        <a:srgbClr val="FDFDFD">
                          <a:alpha val="0"/>
                        </a:srgbClr>
                      </a:clrTo>
                    </a:clrChange>
                  </a:blip>
                  <a:srcRect t="31699" b="27547"/>
                  <a:stretch>
                    <a:fillRect/>
                  </a:stretch>
                </pic:blipFill>
                <pic:spPr bwMode="auto">
                  <a:xfrm>
                    <a:off x="0" y="0"/>
                    <a:ext cx="2133600" cy="923925"/>
                  </a:xfrm>
                  <a:prstGeom prst="rect">
                    <a:avLst/>
                  </a:prstGeom>
                  <a:noFill/>
                </pic:spPr>
              </pic:pic>
            </a:graphicData>
          </a:graphic>
        </wp:anchor>
      </w:drawing>
    </w:r>
  </w:p>
  <w:p w:rsidR="0052756F" w:rsidRDefault="0052756F">
    <w:pPr>
      <w:pStyle w:val="Header"/>
    </w:pPr>
  </w:p>
  <w:p w:rsidR="0052756F" w:rsidRDefault="0052756F">
    <w:pPr>
      <w:pStyle w:val="Header"/>
    </w:pPr>
  </w:p>
  <w:p w:rsidR="0052756F" w:rsidRDefault="0052756F">
    <w:pPr>
      <w:pStyle w:val="Header"/>
    </w:pPr>
  </w:p>
  <w:p w:rsidR="0052756F" w:rsidRDefault="005275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F3CD5"/>
    <w:multiLevelType w:val="hybridMultilevel"/>
    <w:tmpl w:val="70C6F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047118"/>
    <w:rsid w:val="00047118"/>
    <w:rsid w:val="0006047D"/>
    <w:rsid w:val="003C209A"/>
    <w:rsid w:val="005273FF"/>
    <w:rsid w:val="0052756F"/>
    <w:rsid w:val="00655917"/>
    <w:rsid w:val="00705FBA"/>
    <w:rsid w:val="007357F3"/>
    <w:rsid w:val="0088723F"/>
    <w:rsid w:val="009160DC"/>
    <w:rsid w:val="00AF4CDF"/>
    <w:rsid w:val="00FB1A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7118"/>
    <w:pPr>
      <w:jc w:val="center"/>
    </w:pPr>
    <w:rPr>
      <w:b/>
      <w:sz w:val="24"/>
    </w:rPr>
  </w:style>
  <w:style w:type="character" w:customStyle="1" w:styleId="BodyTextChar">
    <w:name w:val="Body Text Char"/>
    <w:basedOn w:val="DefaultParagraphFont"/>
    <w:link w:val="BodyText"/>
    <w:rsid w:val="00047118"/>
    <w:rPr>
      <w:rFonts w:ascii="Times New Roman" w:eastAsia="Times New Roman" w:hAnsi="Times New Roman" w:cs="Times New Roman"/>
      <w:b/>
      <w:sz w:val="24"/>
      <w:szCs w:val="20"/>
    </w:rPr>
  </w:style>
  <w:style w:type="paragraph" w:styleId="ListParagraph">
    <w:name w:val="List Paragraph"/>
    <w:basedOn w:val="Normal"/>
    <w:uiPriority w:val="34"/>
    <w:qFormat/>
    <w:rsid w:val="007357F3"/>
    <w:pPr>
      <w:ind w:left="720"/>
      <w:contextualSpacing/>
    </w:pPr>
  </w:style>
  <w:style w:type="paragraph" w:styleId="Header">
    <w:name w:val="header"/>
    <w:basedOn w:val="Normal"/>
    <w:link w:val="HeaderChar"/>
    <w:uiPriority w:val="99"/>
    <w:semiHidden/>
    <w:unhideWhenUsed/>
    <w:rsid w:val="0052756F"/>
    <w:pPr>
      <w:tabs>
        <w:tab w:val="center" w:pos="4680"/>
        <w:tab w:val="right" w:pos="9360"/>
      </w:tabs>
    </w:pPr>
  </w:style>
  <w:style w:type="character" w:customStyle="1" w:styleId="HeaderChar">
    <w:name w:val="Header Char"/>
    <w:basedOn w:val="DefaultParagraphFont"/>
    <w:link w:val="Header"/>
    <w:uiPriority w:val="99"/>
    <w:semiHidden/>
    <w:rsid w:val="0052756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2756F"/>
    <w:pPr>
      <w:tabs>
        <w:tab w:val="center" w:pos="4680"/>
        <w:tab w:val="right" w:pos="9360"/>
      </w:tabs>
    </w:pPr>
  </w:style>
  <w:style w:type="character" w:customStyle="1" w:styleId="FooterChar">
    <w:name w:val="Footer Char"/>
    <w:basedOn w:val="DefaultParagraphFont"/>
    <w:link w:val="Footer"/>
    <w:uiPriority w:val="99"/>
    <w:rsid w:val="0052756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zaki</dc:creator>
  <cp:lastModifiedBy>sami</cp:lastModifiedBy>
  <cp:revision>5</cp:revision>
  <cp:lastPrinted>2011-10-15T08:42:00Z</cp:lastPrinted>
  <dcterms:created xsi:type="dcterms:W3CDTF">2011-09-11T08:36:00Z</dcterms:created>
  <dcterms:modified xsi:type="dcterms:W3CDTF">2011-10-15T08:43:00Z</dcterms:modified>
</cp:coreProperties>
</file>